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1E4672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1E4672">
            <w:pPr>
              <w:pStyle w:val="ConsPlusTitlePage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"Методические рекомендации об использовании устройств мобильной связи в общеобразовательных организациях"</w:t>
            </w:r>
            <w:r>
              <w:rPr>
                <w:sz w:val="44"/>
                <w:szCs w:val="44"/>
              </w:rPr>
              <w:br/>
              <w:t>(утв. Роспотребнадзором N МР 2.4.0150-19, Рособрнадзором N 01-230/13-01 14.08.2019)</w:t>
            </w:r>
            <w:r>
              <w:rPr>
                <w:sz w:val="44"/>
                <w:szCs w:val="44"/>
              </w:rPr>
              <w:br/>
            </w:r>
            <w:r>
              <w:rPr>
                <w:sz w:val="44"/>
                <w:szCs w:val="44"/>
              </w:rPr>
              <w:t xml:space="preserve">(вместе с "Результатами исследований, показавших отрицательные последствия использования устройств мобильной связи на здоровье детей", "Памяткой для обучающихся, родителей и педагогических работников по профилактике неблагоприятных для здоровья и обучения </w:t>
            </w:r>
            <w:r>
              <w:rPr>
                <w:sz w:val="44"/>
                <w:szCs w:val="44"/>
              </w:rPr>
              <w:t>детей эффектов от воздействия устройств мобильной связи")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1E4672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05.11.2019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1E4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1E4672">
      <w:pPr>
        <w:pStyle w:val="ConsPlusNormal"/>
      </w:pPr>
      <w:r>
        <w:rPr>
          <w:b/>
          <w:bCs/>
        </w:rPr>
        <w:lastRenderedPageBreak/>
        <w:t>Источник публикации</w:t>
      </w:r>
    </w:p>
    <w:p w:rsidR="00000000" w:rsidRDefault="001E4672">
      <w:pPr>
        <w:pStyle w:val="ConsPlusNormal"/>
        <w:jc w:val="both"/>
      </w:pPr>
      <w:r>
        <w:t>"Официальные документы в образовании", N 24, август, 2019</w:t>
      </w:r>
    </w:p>
    <w:p w:rsidR="00000000" w:rsidRDefault="001E4672">
      <w:pPr>
        <w:pStyle w:val="ConsPlusNormal"/>
        <w:spacing w:before="240"/>
      </w:pPr>
      <w:r>
        <w:rPr>
          <w:b/>
          <w:bCs/>
        </w:rPr>
        <w:t>Примечание к документу</w:t>
      </w:r>
    </w:p>
    <w:p w:rsidR="00000000" w:rsidRDefault="001E4672">
      <w:pPr>
        <w:pStyle w:val="ConsPlusNormal"/>
        <w:jc w:val="both"/>
        <w:outlineLvl w:val="0"/>
      </w:pPr>
    </w:p>
    <w:p w:rsidR="00000000" w:rsidRDefault="001E4672">
      <w:pPr>
        <w:pStyle w:val="ConsPlusNormal"/>
      </w:pPr>
      <w:r>
        <w:rPr>
          <w:b/>
          <w:bCs/>
        </w:rPr>
        <w:t>Название документа</w:t>
      </w:r>
    </w:p>
    <w:p w:rsidR="00000000" w:rsidRDefault="001E4672">
      <w:pPr>
        <w:pStyle w:val="ConsPlusNormal"/>
        <w:jc w:val="both"/>
      </w:pPr>
      <w:r>
        <w:t>"Методические рекомендации об использовании устройств мобильной связи в общеобразовательных организациях"</w:t>
      </w:r>
    </w:p>
    <w:p w:rsidR="00000000" w:rsidRDefault="001E4672">
      <w:pPr>
        <w:pStyle w:val="ConsPlusNormal"/>
        <w:jc w:val="both"/>
      </w:pPr>
      <w:r>
        <w:t>(утв. Роспотребнадзором N МР 2.4.0150-19, Рособрн</w:t>
      </w:r>
      <w:r>
        <w:t>адзором N 01-230/13-01 14.08.2019)</w:t>
      </w:r>
    </w:p>
    <w:p w:rsidR="00000000" w:rsidRDefault="001E4672">
      <w:pPr>
        <w:pStyle w:val="ConsPlusNormal"/>
        <w:jc w:val="both"/>
      </w:pPr>
      <w:r>
        <w:t>(вместе с "Результатами исследований, показавших отрицательные последствия использования устройств мобильной связи на здоровье детей", "Памяткой для обучающихся, родителей и педагогических работников по профилактике небла</w:t>
      </w:r>
      <w:r>
        <w:t>гоприятных для здоровья и обучения детей эффектов от воздействия устройств мобильной связи")</w:t>
      </w:r>
    </w:p>
    <w:p w:rsidR="00000000" w:rsidRDefault="001E4672">
      <w:pPr>
        <w:pStyle w:val="ConsPlusNormal"/>
        <w:jc w:val="both"/>
        <w:sectPr w:rsidR="00000000">
          <w:headerReference w:type="default" r:id="rId10"/>
          <w:footerReference w:type="default" r:id="rId11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1E4672">
      <w:pPr>
        <w:pStyle w:val="ConsPlusNormal"/>
        <w:jc w:val="both"/>
        <w:outlineLvl w:val="0"/>
      </w:pPr>
    </w:p>
    <w:p w:rsidR="00000000" w:rsidRDefault="001E4672">
      <w:pPr>
        <w:pStyle w:val="ConsPlusNormal"/>
        <w:jc w:val="right"/>
        <w:outlineLvl w:val="0"/>
      </w:pPr>
      <w:r>
        <w:t>Утверждаю</w:t>
      </w:r>
    </w:p>
    <w:p w:rsidR="00000000" w:rsidRDefault="001E4672">
      <w:pPr>
        <w:pStyle w:val="ConsPlusNormal"/>
        <w:jc w:val="right"/>
      </w:pPr>
    </w:p>
    <w:p w:rsidR="00000000" w:rsidRDefault="001E4672">
      <w:pPr>
        <w:pStyle w:val="ConsPlusNormal"/>
        <w:jc w:val="right"/>
      </w:pPr>
      <w:r>
        <w:t>Руководитель Федеральной службы</w:t>
      </w:r>
    </w:p>
    <w:p w:rsidR="00000000" w:rsidRDefault="001E4672">
      <w:pPr>
        <w:pStyle w:val="ConsPlusNormal"/>
        <w:jc w:val="right"/>
      </w:pPr>
      <w:r>
        <w:t>по надзору в сфере защиты прав</w:t>
      </w:r>
    </w:p>
    <w:p w:rsidR="00000000" w:rsidRDefault="001E4672">
      <w:pPr>
        <w:pStyle w:val="ConsPlusNormal"/>
        <w:jc w:val="right"/>
      </w:pPr>
      <w:r>
        <w:t>потребителей и благополучия человека</w:t>
      </w:r>
    </w:p>
    <w:p w:rsidR="00000000" w:rsidRDefault="001E4672">
      <w:pPr>
        <w:pStyle w:val="ConsPlusNormal"/>
        <w:jc w:val="right"/>
      </w:pPr>
      <w:r>
        <w:t>А.Ю.ПОПОВА</w:t>
      </w:r>
    </w:p>
    <w:p w:rsidR="00000000" w:rsidRDefault="001E4672">
      <w:pPr>
        <w:pStyle w:val="ConsPlusNormal"/>
        <w:jc w:val="right"/>
      </w:pPr>
      <w:r>
        <w:t>14.08.2019 N МР 2.4.0150-19</w:t>
      </w:r>
    </w:p>
    <w:p w:rsidR="00000000" w:rsidRDefault="001E4672">
      <w:pPr>
        <w:pStyle w:val="ConsPlusNormal"/>
        <w:jc w:val="right"/>
      </w:pPr>
    </w:p>
    <w:p w:rsidR="00000000" w:rsidRDefault="001E4672">
      <w:pPr>
        <w:pStyle w:val="ConsPlusNormal"/>
        <w:jc w:val="right"/>
      </w:pPr>
      <w:r>
        <w:t>Руководитель Федеральной службы</w:t>
      </w:r>
    </w:p>
    <w:p w:rsidR="00000000" w:rsidRDefault="001E4672">
      <w:pPr>
        <w:pStyle w:val="ConsPlusNormal"/>
        <w:jc w:val="right"/>
      </w:pPr>
      <w:r>
        <w:t>по надзору в сфере образования и науки</w:t>
      </w:r>
    </w:p>
    <w:p w:rsidR="00000000" w:rsidRDefault="001E4672">
      <w:pPr>
        <w:pStyle w:val="ConsPlusNormal"/>
        <w:jc w:val="right"/>
      </w:pPr>
      <w:r>
        <w:t>С.С.КРАВЦОВ</w:t>
      </w:r>
    </w:p>
    <w:p w:rsidR="00000000" w:rsidRDefault="001E4672">
      <w:pPr>
        <w:pStyle w:val="ConsPlusNormal"/>
        <w:jc w:val="right"/>
      </w:pPr>
      <w:r>
        <w:t>14.08.2019 N 01-230/13-01</w:t>
      </w:r>
    </w:p>
    <w:p w:rsidR="00000000" w:rsidRDefault="001E4672">
      <w:pPr>
        <w:pStyle w:val="ConsPlusNormal"/>
        <w:ind w:firstLine="540"/>
        <w:jc w:val="both"/>
      </w:pPr>
    </w:p>
    <w:p w:rsidR="00000000" w:rsidRDefault="001E4672">
      <w:pPr>
        <w:pStyle w:val="ConsPlusTitle"/>
        <w:jc w:val="center"/>
      </w:pPr>
      <w:r>
        <w:t>МЕТОДИ</w:t>
      </w:r>
      <w:r>
        <w:t>ЧЕСКИЕ РЕКОМЕНДАЦИИ</w:t>
      </w:r>
    </w:p>
    <w:p w:rsidR="00000000" w:rsidRDefault="001E4672">
      <w:pPr>
        <w:pStyle w:val="ConsPlusTitle"/>
        <w:jc w:val="center"/>
      </w:pPr>
      <w:r>
        <w:t>ОБ ИСПОЛЬЗОВАНИИ УСТРОЙСТВ МОБИЛЬНОЙ СВЯЗИ</w:t>
      </w:r>
    </w:p>
    <w:p w:rsidR="00000000" w:rsidRDefault="001E4672">
      <w:pPr>
        <w:pStyle w:val="ConsPlusTitle"/>
        <w:jc w:val="center"/>
      </w:pPr>
      <w:r>
        <w:t>В ОБЩЕОБРАЗОВАТЕЛЬНЫХ ОРГАНИЗАЦИЯХ</w:t>
      </w:r>
    </w:p>
    <w:p w:rsidR="00000000" w:rsidRDefault="001E4672">
      <w:pPr>
        <w:pStyle w:val="ConsPlusNormal"/>
        <w:jc w:val="both"/>
      </w:pPr>
    </w:p>
    <w:p w:rsidR="00000000" w:rsidRDefault="001E4672">
      <w:pPr>
        <w:pStyle w:val="ConsPlusNormal"/>
        <w:ind w:firstLine="540"/>
        <w:jc w:val="both"/>
      </w:pPr>
      <w:r>
        <w:t>Методические рекомендации об использовании устройств мобильной связи в общеобразовательных организациях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>1. Разработаны: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>Роспотребнадзор (Шевкун И.Г., Кузьмин</w:t>
      </w:r>
      <w:r>
        <w:t xml:space="preserve"> С.В., Яновская Г.В.); ФБУН "Новосибирский НИИ гигиены" Роспотребнадзора (Новикова И.И., Ерофеев Ю.В.); Управление Роспотребнадзора по Новосибирской области (Щербатов А.Ф.); ФБУЗ "Центр гигиены и эпидемиологии по Новосибирской области (Семенова Е.В.), Упра</w:t>
      </w:r>
      <w:r>
        <w:t>вление Роспотребнадзора по Омской области (Крига А.С., Бойко М.Н.);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>Минпросвещения России (Синюгина Т.Ю., Садовникова Ж.В.);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>Рособрнадзор (Кравцов С.С., Музаев А.А., Семченко Е.Е., Смирнова П.П.);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>ФГБУ Российская академия образования (Зинченко Ю.П., Цветко</w:t>
      </w:r>
      <w:r>
        <w:t>ва Л.А., Малых С.Б.);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>ФГБОУ ВО "Новосибирский государственный медицинский университет" Минздрава России (Шпагина Л.А.);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>ФГБНУ "НИИ медицины труда имени академика Измерова Н.Ф. (Рубцова Н.Б.).</w:t>
      </w:r>
    </w:p>
    <w:p w:rsidR="00000000" w:rsidRDefault="001E4672">
      <w:pPr>
        <w:pStyle w:val="ConsPlusNormal"/>
        <w:jc w:val="both"/>
      </w:pPr>
    </w:p>
    <w:p w:rsidR="00000000" w:rsidRDefault="001E4672">
      <w:pPr>
        <w:pStyle w:val="ConsPlusNormal"/>
        <w:jc w:val="center"/>
      </w:pPr>
      <w:r>
        <w:t>Методические рекомендации</w:t>
      </w:r>
    </w:p>
    <w:p w:rsidR="00000000" w:rsidRDefault="001E4672">
      <w:pPr>
        <w:pStyle w:val="ConsPlusNormal"/>
        <w:jc w:val="center"/>
      </w:pPr>
      <w:r>
        <w:t>об использовании устройств мобильной связи</w:t>
      </w:r>
    </w:p>
    <w:p w:rsidR="00000000" w:rsidRDefault="001E4672">
      <w:pPr>
        <w:pStyle w:val="ConsPlusNormal"/>
        <w:jc w:val="center"/>
      </w:pPr>
      <w:r>
        <w:t>в общеобразовательных организациях</w:t>
      </w:r>
    </w:p>
    <w:p w:rsidR="00000000" w:rsidRDefault="001E4672">
      <w:pPr>
        <w:pStyle w:val="ConsPlusNormal"/>
        <w:jc w:val="center"/>
      </w:pPr>
      <w:r>
        <w:t>(далее - Методические рекомендации)</w:t>
      </w:r>
    </w:p>
    <w:p w:rsidR="00000000" w:rsidRDefault="001E4672">
      <w:pPr>
        <w:pStyle w:val="ConsPlusNormal"/>
        <w:jc w:val="both"/>
      </w:pPr>
    </w:p>
    <w:p w:rsidR="00000000" w:rsidRDefault="001E4672">
      <w:pPr>
        <w:pStyle w:val="ConsPlusTitle"/>
        <w:jc w:val="center"/>
        <w:outlineLvl w:val="1"/>
      </w:pPr>
      <w:r>
        <w:t>1. Общие положения</w:t>
      </w:r>
    </w:p>
    <w:p w:rsidR="00000000" w:rsidRDefault="001E4672">
      <w:pPr>
        <w:pStyle w:val="ConsPlusNormal"/>
        <w:jc w:val="both"/>
      </w:pPr>
    </w:p>
    <w:p w:rsidR="00000000" w:rsidRDefault="001E4672">
      <w:pPr>
        <w:pStyle w:val="ConsPlusNormal"/>
        <w:ind w:firstLine="540"/>
        <w:jc w:val="both"/>
      </w:pPr>
      <w:r>
        <w:t xml:space="preserve">Целью настоящих Методических рекомендаций является определение порядка </w:t>
      </w:r>
      <w:r>
        <w:lastRenderedPageBreak/>
        <w:t>использования устройств мобильной связи в образова</w:t>
      </w:r>
      <w:r>
        <w:t xml:space="preserve">тельных организациях Российской Федерации, реализующих образовательные программы начального общего, основного общего и среднего общего образования (далее - образовательные организации, общеобразовательные программы) с целью профилактики нарушений здоровья </w:t>
      </w:r>
      <w:r>
        <w:t>обучающихся, повышения эффективности образовательного процесса.</w:t>
      </w:r>
    </w:p>
    <w:p w:rsidR="00000000" w:rsidRDefault="001E4672">
      <w:pPr>
        <w:pStyle w:val="ConsPlusNormal"/>
        <w:jc w:val="both"/>
      </w:pPr>
    </w:p>
    <w:p w:rsidR="00000000" w:rsidRDefault="001E4672">
      <w:pPr>
        <w:pStyle w:val="ConsPlusTitle"/>
        <w:jc w:val="center"/>
        <w:outlineLvl w:val="1"/>
      </w:pPr>
      <w:r>
        <w:t>2. Международный опыт регламентации требований</w:t>
      </w:r>
    </w:p>
    <w:p w:rsidR="00000000" w:rsidRDefault="001E4672">
      <w:pPr>
        <w:pStyle w:val="ConsPlusTitle"/>
        <w:jc w:val="center"/>
      </w:pPr>
      <w:r>
        <w:t>к режиму использования устройств мобильной связи</w:t>
      </w:r>
    </w:p>
    <w:p w:rsidR="00000000" w:rsidRDefault="001E4672">
      <w:pPr>
        <w:pStyle w:val="ConsPlusTitle"/>
        <w:jc w:val="center"/>
      </w:pPr>
      <w:r>
        <w:t>в образовательных организациях</w:t>
      </w:r>
    </w:p>
    <w:p w:rsidR="00000000" w:rsidRDefault="001E4672">
      <w:pPr>
        <w:pStyle w:val="ConsPlusNormal"/>
        <w:jc w:val="both"/>
      </w:pPr>
    </w:p>
    <w:p w:rsidR="00000000" w:rsidRDefault="001E4672">
      <w:pPr>
        <w:pStyle w:val="ConsPlusNormal"/>
        <w:ind w:firstLine="540"/>
        <w:jc w:val="both"/>
      </w:pPr>
      <w:r>
        <w:t xml:space="preserve">Анализ международного опыта показал, что ранний возраст начала </w:t>
      </w:r>
      <w:r>
        <w:t>использования устройств мобильной связи и длительные накопленное время их использования являются факторами, ведущим к нарушениям психики, что проявляется у ребенка гиперактивностью, повышенной раздражительностью, снижением долговременной памяти и умственно</w:t>
      </w:r>
      <w:r>
        <w:t>й работоспособности, нарушением коммуникативных способностей, расстройством сна &lt;1&gt;.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>&lt;1&gt; Nathanson A.I., Alade F., Sharp M.L., Rasmussen E.E., Christy K. The relation between television exposure and executive function among</w:t>
      </w:r>
      <w:r>
        <w:t xml:space="preserve"> preschoolers//Dev. Psychol. 2014. N 50. P. 1497 - 1506; https://www.frontiersin.org/articles/10.3389/fpsyg.2017.01833/full; Pagani L.S., Fitzpatrick C., Barnett T.A., Dubow E. Prospective associations between early childhood television exposure and academ</w:t>
      </w:r>
      <w:r>
        <w:t>ic, psychosocial, and physical well-being by middle childhood//Arch. Pediatr. Adolesc. Med. 2010. T. 164. P. 425 - 431; https://jamanetwork.com/journals/jamapediatrics/article-abstract/383160; Moreira, G.A., Pradella-Hallinan M. Sleepiness in Children//Sle</w:t>
      </w:r>
      <w:r>
        <w:t>ep Med. Clin. 2017. N 12. P. 407 - 413; https://www.ncbi.nlm.nih.gov.</w:t>
      </w:r>
    </w:p>
    <w:p w:rsidR="00000000" w:rsidRDefault="001E4672">
      <w:pPr>
        <w:pStyle w:val="ConsPlusNormal"/>
        <w:jc w:val="both"/>
      </w:pPr>
    </w:p>
    <w:p w:rsidR="00000000" w:rsidRDefault="001E4672">
      <w:pPr>
        <w:pStyle w:val="ConsPlusNormal"/>
        <w:ind w:firstLine="540"/>
        <w:jc w:val="both"/>
      </w:pPr>
      <w:r>
        <w:t>Чрезмерная эмоциональная и психическая стимуляция от использования электронных средств массовой информации вызывает у детей состояние психологической и физиологической гипервозбужденнос</w:t>
      </w:r>
      <w:r>
        <w:t>ти перед сном.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>Исследования, представленные в работах российских ученых, выявили негативные реакции у детей, использующих мобильные телефоны в образовательной организации, существенно отличающие их от сверстников, не использующих мобильные устройства. Нега</w:t>
      </w:r>
      <w:r>
        <w:t>тивные реакции проявлялись в виде ослабления смысловой памяти, снижения внимания, скорости аудиомоторной реакции, нарушений фонематического восприятия, раздражительности, нарушений сна.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 xml:space="preserve">Проведенные исследования свидетельствуют об отрицательной зависимости </w:t>
      </w:r>
      <w:r>
        <w:t>времени пользования смартфоном и успеваемостью у обучающихся: чем больше времени ежедневно он тратит на смартфон, тем хуже справляется с учебными тестами. Таким образом, интенсивное использование телефона даже для решения учебных задач может отрицательно с</w:t>
      </w:r>
      <w:r>
        <w:t>казываться на учебной деятельности. Объяснение полученной зависимости исследователи связывают с феноменом многозадачности. Многофункциональность телефона, наличие множества приложений неизбежно создают ситуацию многозадачности, требующую постоянных переклю</w:t>
      </w:r>
      <w:r>
        <w:t>чений с одного вида активности на другой, в том числе в процессе обучения. Это ведет к ухудшению усвоения материала и снижению успеваемости.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 xml:space="preserve">Для оценки роли использования смартфонов в учебной деятельности в Великобритании было </w:t>
      </w:r>
      <w:r>
        <w:lastRenderedPageBreak/>
        <w:t>проведено исследование, котор</w:t>
      </w:r>
      <w:r>
        <w:t>ое показало, что запрет на использование телефона в школе у 16-летних школьников повышает успешность сдачи тестов на 6,4%.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 xml:space="preserve">В Австралии, Бельгии, Великобритании, Канаде, Малайзии, Нигерии, Франции, Узбекистане, Уганде по результатам исследований выработаны </w:t>
      </w:r>
      <w:r>
        <w:t>рекомендации по режиму использования устройств мобильной связи детьми, в том числе в образовательных учреждениях.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>Так, во Франции принят закон, запрещающий в школах все виды мобильных телефонов, а также планшеты и смарт-часы &lt;2&gt;.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>-------------------</w:t>
      </w:r>
      <w:r>
        <w:t>-------------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>&lt;2&gt; http://www.legifrance.gouv.fr/affichTexte.do?cidTexte=JORFTEXT000037284333&amp;dateTexte=&amp;categorieLien=id; https: //www.theguardian.com/world/2018/jun/07/french-school-students-to-be-banned-from-using-mobile-phones.</w:t>
      </w:r>
    </w:p>
    <w:p w:rsidR="00000000" w:rsidRDefault="001E4672">
      <w:pPr>
        <w:pStyle w:val="ConsPlusNormal"/>
        <w:jc w:val="both"/>
      </w:pPr>
    </w:p>
    <w:p w:rsidR="00000000" w:rsidRDefault="001E4672">
      <w:pPr>
        <w:pStyle w:val="ConsPlusNormal"/>
        <w:ind w:firstLine="540"/>
        <w:jc w:val="both"/>
      </w:pPr>
      <w:r>
        <w:t>В Бельгии &lt;3&gt; и Великобр</w:t>
      </w:r>
      <w:r>
        <w:t>итании &lt;4&gt; вопрос запрета на использование мобильных телефонов решается по каждой школе индивидуально. Общего разрешительного или запретительного правила не установлено.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>&lt;3&gt; https://ru.euronews.com/2018/09/03/ru-school-phon</w:t>
      </w:r>
      <w:r>
        <w:t>es.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>&lt;4&gt; https://www.theguardian.com/education/2015/may/16/schools-mobile-phones-academic-results.</w:t>
      </w:r>
    </w:p>
    <w:p w:rsidR="00000000" w:rsidRDefault="001E4672">
      <w:pPr>
        <w:pStyle w:val="ConsPlusNormal"/>
        <w:jc w:val="both"/>
      </w:pPr>
    </w:p>
    <w:p w:rsidR="00000000" w:rsidRDefault="001E4672">
      <w:pPr>
        <w:pStyle w:val="ConsPlusNormal"/>
        <w:ind w:firstLine="540"/>
        <w:jc w:val="both"/>
      </w:pPr>
      <w:r>
        <w:t>С 2019 года запрещено пользоваться мобильными телефонами в школах провинции Онтарио (Канада) &lt;5&gt; и в штате Новый Южный Уэльс (Австралия) &lt;6&gt;.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>---------------</w:t>
      </w:r>
      <w:r>
        <w:t>-----------------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>&lt;5&gt; https://www.oxfordlearning.com/should-cell-phones-be-allowed-classrooms/.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>&lt;6&gt; https://kidspot.co.nz/school-age/back-to-school/should-mobile-phones-be-banned-from-schools/.</w:t>
      </w:r>
    </w:p>
    <w:p w:rsidR="00000000" w:rsidRDefault="001E4672">
      <w:pPr>
        <w:pStyle w:val="ConsPlusNormal"/>
        <w:jc w:val="both"/>
      </w:pPr>
    </w:p>
    <w:p w:rsidR="00000000" w:rsidRDefault="001E4672">
      <w:pPr>
        <w:pStyle w:val="ConsPlusNormal"/>
        <w:ind w:firstLine="540"/>
        <w:jc w:val="both"/>
      </w:pPr>
      <w:r>
        <w:t>Запрещено пользоваться мобильными телефонами с 2012 года в Ма</w:t>
      </w:r>
      <w:r>
        <w:t>лайзии и Нигерии, с 2013 года - в Уганде &lt;7&gt;.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>&lt;7&gt; https://blogs.worldbank.org/edutech/banning-and-unbanning-phones-schools.</w:t>
      </w:r>
    </w:p>
    <w:p w:rsidR="00000000" w:rsidRDefault="001E4672">
      <w:pPr>
        <w:pStyle w:val="ConsPlusNormal"/>
        <w:jc w:val="both"/>
      </w:pPr>
    </w:p>
    <w:p w:rsidR="00000000" w:rsidRDefault="001E4672">
      <w:pPr>
        <w:pStyle w:val="ConsPlusTitle"/>
        <w:jc w:val="center"/>
        <w:outlineLvl w:val="1"/>
      </w:pPr>
      <w:r>
        <w:t>3. Рекомендации по упорядочению использования устройств</w:t>
      </w:r>
    </w:p>
    <w:p w:rsidR="00000000" w:rsidRDefault="001E4672">
      <w:pPr>
        <w:pStyle w:val="ConsPlusTitle"/>
        <w:jc w:val="center"/>
      </w:pPr>
      <w:r>
        <w:t>мобильной связи в образовательных организа</w:t>
      </w:r>
      <w:r>
        <w:t>циях</w:t>
      </w:r>
    </w:p>
    <w:p w:rsidR="00000000" w:rsidRDefault="001E4672">
      <w:pPr>
        <w:pStyle w:val="ConsPlusNormal"/>
        <w:jc w:val="center"/>
      </w:pPr>
    </w:p>
    <w:p w:rsidR="00000000" w:rsidRDefault="001E4672">
      <w:pPr>
        <w:pStyle w:val="ConsPlusNormal"/>
        <w:ind w:firstLine="540"/>
        <w:jc w:val="both"/>
      </w:pPr>
      <w:r>
        <w:t>В целях минимизации вредного воздействия на детей устройств мобильной связи органам государственной власти субъектов Российской Федерации в сфере образования, местного самоуправления муниципальных районов и городских округов в сфере образования общео</w:t>
      </w:r>
      <w:r>
        <w:t>бразовательным организациям рекомендуется: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>- рассмотреть вопрос об ограничении использования мобильных устройств связи в образовательной организации обучающимися, за исключением детей, нуждающихся в пользовании такими устройствами по состоянию здоровья (мо</w:t>
      </w:r>
      <w:r>
        <w:t>ниторинг сахара крови при сахарном диабете 1 типа и др.), а также педагогическими работниками и родителями в целях снижения рисков нанесения вреда здоровью и развитию детей в связи с использованием устройств мобильной связи;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>- проводить регулярную информац</w:t>
      </w:r>
      <w:r>
        <w:t>ионно-просветительскую и разъяснительную работу с руководителями образовательных организаций, педагогическими работниками (в том числе через курсы повышения квалификации с привлечением квалифицированных специалистов), родителями (законными представителями)</w:t>
      </w:r>
      <w:r>
        <w:t xml:space="preserve"> и обучающимися о рисках здоровью от воздействия электромагнитного излучения, генерируемого устройствами мобильной связи, о возможных негативных последствиях и эффективности учебного процесса при неупорядоченном использовании устройств мобильной связи в об</w:t>
      </w:r>
      <w:r>
        <w:t>разовательном процессе; включить в метапредметные результаты основных образовательных программ школ вопросы формирования знаний и навыков по соблюдению правил безопасности в современной цифровой среде; разрабатывать памятки, инструкции, иные средства нагля</w:t>
      </w:r>
      <w:r>
        <w:t>дной агитации по разъяснению порядка упорядочения использования устройств мобильной связи в образовательной организации для педагогических работников, родителей и обучающихся;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>- обеспечить психолого-педагогическое сопровождение процесса, связанного с ограничением использования устройств мобильной связи в образовательной организации;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>- предусмотреть для всех участников образовательного процесса целесообразность перевода устройств</w:t>
      </w:r>
      <w:r>
        <w:t xml:space="preserve"> мобильной связи в режим "без звука" при входе в образовательную организацию (в том числе с исключением использования режима вибрации из-за возникновения фантомных вибраций);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>- информировать родителей и обучающихся об их ответственности за сохранность личн</w:t>
      </w:r>
      <w:r>
        <w:t>ых устройств мобильной связи в общеобразовательной организации;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>- предусмотреть места хранения во время образовательного процесса устройств мобильной связи обучающихся (при наличии такой возможности и необходимости);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>- ограничить использование обучающимися</w:t>
      </w:r>
      <w:r>
        <w:t xml:space="preserve"> устройств мобильной связи во время учебного процесса;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>- учитывать необходимость использования имеющихся ресурсов образовательной организации или ресурсов иных организаций (в рамках сетевой формы) при выборе образовательных технологий и методик, в том числ</w:t>
      </w:r>
      <w:r>
        <w:t>е для использования доступа обучающихся к их учетной записи в случае перехода в школе на электронные дневники, без использования личных устройств мобильной связи обучающихся;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lastRenderedPageBreak/>
        <w:t>- проводить мероприятия, направленные на воспитание культуры использования устрой</w:t>
      </w:r>
      <w:r>
        <w:t>ств мобильной связи у всех участников образовательного процесса, с использованием воспитательного потенциала совместной работы (педагогического коллектива с детьми, старшеклассников с младшими детьми) в части воспитания культуры использования устройств моб</w:t>
      </w:r>
      <w:r>
        <w:t>ильной связи;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>- обеспечить согласование с родителями вопросов коммуникации родителей с обучающимися в случае возникновения необходимости, внештатной ситуации;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>- определить лиц, организующих выполнение мероприятий с обучающимися и их родителями по выработке</w:t>
      </w:r>
      <w:r>
        <w:t xml:space="preserve"> культуры безопасной эксплуатации устройств мобильной связи, профилактике неблагоприятных для здоровья и обучения детей эффектов; за соблюдение установленного порядка; хранение устройств мобильной связи;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 xml:space="preserve">- использовать время перемен для общения, активного </w:t>
      </w:r>
      <w:r>
        <w:t>отдыха обучающихся между уроками (занятиями), восполнения их физиологической потребности в двигательной активности с учетом возрастных норм; при необходимости - использование на переменах устройств мобильной связи по прямому назначению (для звонка, смс-соо</w:t>
      </w:r>
      <w:r>
        <w:t>бщения);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>- осуществлять мониторинг и анализ работы образовательных организаций по упорядочению использования участниками образовательного процесса устройств мобильной связи с целью профилактики неблагоприятных для здоровья и обучения детей эффектов, повыше</w:t>
      </w:r>
      <w:r>
        <w:t>ния эффективности образовательного процесса и воспитания;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 xml:space="preserve">- распространить Памятки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 </w:t>
      </w:r>
      <w:hyperlink w:anchor="Par142" w:tooltip="ПАМЯТКА" w:history="1">
        <w:r>
          <w:rPr>
            <w:color w:val="0000FF"/>
          </w:rPr>
          <w:t>(Приложение 2)</w:t>
        </w:r>
      </w:hyperlink>
      <w:r>
        <w:t>.</w:t>
      </w:r>
    </w:p>
    <w:p w:rsidR="00000000" w:rsidRDefault="001E4672">
      <w:pPr>
        <w:pStyle w:val="ConsPlusNormal"/>
        <w:jc w:val="both"/>
      </w:pPr>
    </w:p>
    <w:p w:rsidR="00000000" w:rsidRDefault="001E4672">
      <w:pPr>
        <w:pStyle w:val="ConsPlusNormal"/>
        <w:jc w:val="both"/>
      </w:pPr>
    </w:p>
    <w:p w:rsidR="00000000" w:rsidRDefault="001E4672">
      <w:pPr>
        <w:pStyle w:val="ConsPlusNormal"/>
        <w:jc w:val="both"/>
      </w:pPr>
    </w:p>
    <w:p w:rsidR="00000000" w:rsidRDefault="001E4672">
      <w:pPr>
        <w:pStyle w:val="ConsPlusNormal"/>
        <w:jc w:val="both"/>
      </w:pPr>
    </w:p>
    <w:p w:rsidR="00000000" w:rsidRDefault="001E4672">
      <w:pPr>
        <w:pStyle w:val="ConsPlusNormal"/>
        <w:jc w:val="both"/>
      </w:pPr>
    </w:p>
    <w:p w:rsidR="00000000" w:rsidRDefault="001E4672">
      <w:pPr>
        <w:pStyle w:val="ConsPlusNormal"/>
        <w:jc w:val="right"/>
        <w:outlineLvl w:val="0"/>
      </w:pPr>
      <w:r>
        <w:t>Приложение 1</w:t>
      </w:r>
    </w:p>
    <w:p w:rsidR="00000000" w:rsidRDefault="001E4672">
      <w:pPr>
        <w:pStyle w:val="ConsPlusNormal"/>
        <w:jc w:val="both"/>
      </w:pPr>
    </w:p>
    <w:p w:rsidR="00000000" w:rsidRDefault="001E4672">
      <w:pPr>
        <w:pStyle w:val="ConsPlusTitle"/>
        <w:jc w:val="center"/>
      </w:pPr>
      <w:r>
        <w:t>РЕЗУЛЬТАТЫ</w:t>
      </w:r>
    </w:p>
    <w:p w:rsidR="00000000" w:rsidRDefault="001E4672">
      <w:pPr>
        <w:pStyle w:val="ConsPlusTitle"/>
        <w:jc w:val="center"/>
      </w:pPr>
      <w:r>
        <w:t>ИССЛЕДОВАНИЙ, ПОКАЗАВШИХ ОТРИЦАТЕЛЬНЫЕ ПОСЛЕДСТВИЯ</w:t>
      </w:r>
    </w:p>
    <w:p w:rsidR="00000000" w:rsidRDefault="001E4672">
      <w:pPr>
        <w:pStyle w:val="ConsPlusTitle"/>
        <w:jc w:val="center"/>
      </w:pPr>
      <w:r>
        <w:t>ИСПОЛЬЗОВАНИЯ УСТРОЙСТВ МОБИЛЬНОЙ СВЯЗИ НА ЗДОРОВЬЕ ДЕТЕЙ</w:t>
      </w:r>
    </w:p>
    <w:p w:rsidR="00000000" w:rsidRDefault="001E467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5102"/>
      </w:tblGrid>
      <w:tr w:rsidR="00000000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4672">
            <w:pPr>
              <w:pStyle w:val="ConsPlusNormal"/>
              <w:jc w:val="center"/>
            </w:pPr>
            <w:r>
              <w:t>Исследователи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4672">
            <w:pPr>
              <w:pStyle w:val="ConsPlusNormal"/>
              <w:jc w:val="center"/>
            </w:pPr>
            <w:r>
              <w:t>Отрицательные эффекты</w:t>
            </w:r>
          </w:p>
        </w:tc>
      </w:tr>
      <w:tr w:rsidR="00000000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4672">
            <w:pPr>
              <w:pStyle w:val="ConsPlusNormal"/>
            </w:pPr>
            <w:r>
              <w:t>Burnett and Lee, 2005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4672">
            <w:pPr>
              <w:pStyle w:val="ConsPlusNormal"/>
            </w:pPr>
            <w:r>
              <w:t>Использование навигационной системы смартфона ухудшает построение когнитивной пространственной карты</w:t>
            </w:r>
          </w:p>
        </w:tc>
      </w:tr>
      <w:tr w:rsidR="00000000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4672">
            <w:pPr>
              <w:pStyle w:val="ConsPlusNormal"/>
            </w:pPr>
            <w:r>
              <w:t>Day J.J et al., 2007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4672">
            <w:pPr>
              <w:pStyle w:val="ConsPlusNormal"/>
            </w:pPr>
            <w:r>
              <w:t>Формирование психологической зависимости</w:t>
            </w:r>
          </w:p>
        </w:tc>
      </w:tr>
      <w:tr w:rsidR="00000000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4672">
            <w:pPr>
              <w:pStyle w:val="ConsPlusNormal"/>
            </w:pPr>
            <w:r>
              <w:t>Ophir et al., 2009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4672">
            <w:pPr>
              <w:pStyle w:val="ConsPlusNormal"/>
            </w:pPr>
            <w:r>
              <w:t xml:space="preserve">Работают хуже в парадигме переключения </w:t>
            </w:r>
            <w:r>
              <w:lastRenderedPageBreak/>
              <w:t>задач из-за ограниченной способно</w:t>
            </w:r>
            <w:r>
              <w:t>сти отфильтровывать помехи</w:t>
            </w:r>
          </w:p>
        </w:tc>
      </w:tr>
      <w:tr w:rsidR="00000000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4672">
            <w:pPr>
              <w:pStyle w:val="ConsPlusNormal"/>
            </w:pPr>
            <w:r>
              <w:lastRenderedPageBreak/>
              <w:t>Черненков Ю.В. и др., 2009;</w:t>
            </w:r>
          </w:p>
          <w:p w:rsidR="00000000" w:rsidRDefault="001E4672">
            <w:pPr>
              <w:pStyle w:val="ConsPlusNormal"/>
            </w:pPr>
            <w:r>
              <w:t>Pagani L.S. et al., 2010;</w:t>
            </w:r>
          </w:p>
          <w:p w:rsidR="00000000" w:rsidRDefault="001E4672">
            <w:pPr>
              <w:pStyle w:val="ConsPlusNormal"/>
            </w:pPr>
            <w:r>
              <w:t>Nathanson A.I. et al., 2014;</w:t>
            </w:r>
          </w:p>
          <w:p w:rsidR="00000000" w:rsidRDefault="001E4672">
            <w:pPr>
              <w:pStyle w:val="ConsPlusNormal"/>
            </w:pPr>
            <w:r>
              <w:t>Moreira, G.A et al., 2017;</w:t>
            </w:r>
          </w:p>
          <w:p w:rsidR="00000000" w:rsidRDefault="001E4672">
            <w:pPr>
              <w:pStyle w:val="ConsPlusNormal"/>
            </w:pPr>
            <w:r>
              <w:t>Григорьев Ю.Г. и др., 2017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4672">
            <w:pPr>
              <w:pStyle w:val="ConsPlusNormal"/>
            </w:pPr>
            <w:r>
              <w:t>Гиперактивность, повышенная раздражительность, снижение умственной работоспособности, долго</w:t>
            </w:r>
            <w:r>
              <w:t>временной памяти, расстройства сна, нарушения коммуникативных способностей, склонность к депрессивным состояниям</w:t>
            </w:r>
          </w:p>
        </w:tc>
      </w:tr>
      <w:tr w:rsidR="00000000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4672">
            <w:pPr>
              <w:pStyle w:val="ConsPlusNormal"/>
            </w:pPr>
            <w:r>
              <w:t>Panda N. et al., 2010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4672">
            <w:pPr>
              <w:pStyle w:val="ConsPlusNormal"/>
            </w:pPr>
            <w:r>
              <w:t>Нарушения фонематического восприятия</w:t>
            </w:r>
          </w:p>
        </w:tc>
      </w:tr>
      <w:tr w:rsidR="00000000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4672">
            <w:pPr>
              <w:pStyle w:val="ConsPlusNormal"/>
            </w:pPr>
            <w:r>
              <w:t>Sparrow et al., 2011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4672">
            <w:pPr>
              <w:pStyle w:val="ConsPlusNormal"/>
            </w:pPr>
            <w:r>
              <w:t>Запоминают не саму информацию, а место, где эта информация мо</w:t>
            </w:r>
            <w:r>
              <w:t>жет быть доступна</w:t>
            </w:r>
          </w:p>
        </w:tc>
      </w:tr>
      <w:tr w:rsidR="00000000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4672">
            <w:pPr>
              <w:pStyle w:val="ConsPlusNormal"/>
            </w:pPr>
            <w:r>
              <w:t>Lu M. et al., 2012</w:t>
            </w:r>
          </w:p>
          <w:p w:rsidR="00000000" w:rsidRDefault="001E4672">
            <w:pPr>
              <w:pStyle w:val="ConsPlusNormal"/>
            </w:pPr>
            <w:r>
              <w:t>L. Hardell et al., 2013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4672">
            <w:pPr>
              <w:pStyle w:val="ConsPlusNormal"/>
            </w:pPr>
            <w:r>
              <w:t>Риски доброкачественных и злокачественных опухолей головного мозга, слухового нерва</w:t>
            </w:r>
          </w:p>
        </w:tc>
      </w:tr>
      <w:tr w:rsidR="00000000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4672">
            <w:pPr>
              <w:pStyle w:val="ConsPlusNormal"/>
            </w:pPr>
            <w:r>
              <w:t>Ralph et al., 2013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4672">
            <w:pPr>
              <w:pStyle w:val="ConsPlusNormal"/>
            </w:pPr>
            <w:r>
              <w:t>Более высокие уровни ежедневных сбоев внимания</w:t>
            </w:r>
          </w:p>
        </w:tc>
      </w:tr>
      <w:tr w:rsidR="00000000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4672">
            <w:pPr>
              <w:pStyle w:val="ConsPlusNormal"/>
            </w:pPr>
            <w:r>
              <w:t>Thornton et al., 2014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4672">
            <w:pPr>
              <w:pStyle w:val="ConsPlusNormal"/>
            </w:pPr>
            <w:r>
              <w:t>"Простое присутствие" сотового телефона может привести к снижению внимания и ухудшению выполнения задач, особенно для задач с высокими когнитивными требованиями</w:t>
            </w:r>
          </w:p>
        </w:tc>
      </w:tr>
      <w:tr w:rsidR="00000000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4672">
            <w:pPr>
              <w:pStyle w:val="ConsPlusNormal"/>
            </w:pPr>
            <w:r>
              <w:t>Lepp et al., 2014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4672">
            <w:pPr>
              <w:pStyle w:val="ConsPlusNormal"/>
            </w:pPr>
            <w:r>
              <w:t>Положительная корреляция между использованием смартфона и беспокойством</w:t>
            </w:r>
          </w:p>
        </w:tc>
      </w:tr>
      <w:tr w:rsidR="00000000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4672">
            <w:pPr>
              <w:pStyle w:val="ConsPlusNormal"/>
            </w:pPr>
            <w:r>
              <w:t>Owe</w:t>
            </w:r>
            <w:r>
              <w:t>ns, J.A. et al., 2014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4672">
            <w:pPr>
              <w:pStyle w:val="ConsPlusNormal"/>
            </w:pPr>
            <w:r>
              <w:t>Задержка начала сна, сокращение ночного сна, прерывистый сон, дневная сонливость</w:t>
            </w:r>
          </w:p>
        </w:tc>
      </w:tr>
      <w:tr w:rsidR="00000000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4672">
            <w:pPr>
              <w:pStyle w:val="ConsPlusNormal"/>
            </w:pPr>
            <w:r>
              <w:t>Stothartet al., 2015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4672">
            <w:pPr>
              <w:pStyle w:val="ConsPlusNormal"/>
            </w:pPr>
            <w:r>
              <w:t>При выполнении задачи, требующей внимания, уведомления по мобильному телефону вызывают сбои в производительности, сходные по величи</w:t>
            </w:r>
            <w:r>
              <w:t>не с активным использованием телефона</w:t>
            </w:r>
          </w:p>
        </w:tc>
      </w:tr>
      <w:tr w:rsidR="00000000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4672">
            <w:pPr>
              <w:pStyle w:val="ConsPlusNormal"/>
            </w:pPr>
            <w:r>
              <w:t>Barr et al., 2015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4672">
            <w:pPr>
              <w:pStyle w:val="ConsPlusNormal"/>
            </w:pPr>
            <w:r>
              <w:t>Большее использования смартфона коррелирует с более интуитивным и менее аналитическим мышлением</w:t>
            </w:r>
          </w:p>
        </w:tc>
      </w:tr>
      <w:tr w:rsidR="00000000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4672">
            <w:pPr>
              <w:pStyle w:val="ConsPlusNormal"/>
            </w:pPr>
            <w:r>
              <w:t>Moisala et al., 2016;</w:t>
            </w:r>
          </w:p>
          <w:p w:rsidR="00000000" w:rsidRDefault="001E4672">
            <w:pPr>
              <w:pStyle w:val="ConsPlusNormal"/>
            </w:pPr>
            <w:r>
              <w:t>Lepp A et al., 2015;</w:t>
            </w:r>
          </w:p>
          <w:p w:rsidR="00000000" w:rsidRDefault="001E4672">
            <w:pPr>
              <w:pStyle w:val="ConsPlusNormal"/>
            </w:pPr>
            <w:r>
              <w:t>Beland L.-P., 2015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4672">
            <w:pPr>
              <w:pStyle w:val="ConsPlusNormal"/>
            </w:pPr>
            <w:r>
              <w:t>При наличии раздражителей, отвлекающих внимание во время задачи постоянного внимания, "многозадачники" работают хуже и больше активности в правой префронтальной коре, отмечается снижение успеваемости</w:t>
            </w:r>
          </w:p>
        </w:tc>
      </w:tr>
      <w:tr w:rsidR="00000000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4672">
            <w:pPr>
              <w:pStyle w:val="ConsPlusNormal"/>
            </w:pPr>
            <w:r>
              <w:t>Cain et al., 2016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4672">
            <w:pPr>
              <w:pStyle w:val="ConsPlusNormal"/>
            </w:pPr>
            <w:r>
              <w:t>Связано с более низкой производительн</w:t>
            </w:r>
            <w:r>
              <w:t xml:space="preserve">остью </w:t>
            </w:r>
            <w:r>
              <w:lastRenderedPageBreak/>
              <w:t>рабочей памяти и более низкими результатами стандартизированных тестов</w:t>
            </w:r>
          </w:p>
        </w:tc>
      </w:tr>
    </w:tbl>
    <w:p w:rsidR="00000000" w:rsidRDefault="001E4672">
      <w:pPr>
        <w:pStyle w:val="ConsPlusNormal"/>
        <w:jc w:val="both"/>
      </w:pPr>
    </w:p>
    <w:p w:rsidR="00000000" w:rsidRDefault="001E4672">
      <w:pPr>
        <w:pStyle w:val="ConsPlusNormal"/>
        <w:jc w:val="both"/>
      </w:pPr>
    </w:p>
    <w:p w:rsidR="00000000" w:rsidRDefault="001E4672">
      <w:pPr>
        <w:pStyle w:val="ConsPlusNormal"/>
        <w:jc w:val="both"/>
      </w:pPr>
    </w:p>
    <w:p w:rsidR="00000000" w:rsidRDefault="001E4672">
      <w:pPr>
        <w:pStyle w:val="ConsPlusNormal"/>
        <w:jc w:val="both"/>
      </w:pPr>
    </w:p>
    <w:p w:rsidR="00000000" w:rsidRDefault="001E4672">
      <w:pPr>
        <w:pStyle w:val="ConsPlusNormal"/>
        <w:jc w:val="both"/>
      </w:pPr>
    </w:p>
    <w:p w:rsidR="00000000" w:rsidRDefault="001E4672">
      <w:pPr>
        <w:pStyle w:val="ConsPlusNormal"/>
        <w:jc w:val="right"/>
        <w:outlineLvl w:val="0"/>
      </w:pPr>
      <w:r>
        <w:t>Приложение 2</w:t>
      </w:r>
    </w:p>
    <w:p w:rsidR="00000000" w:rsidRDefault="001E4672">
      <w:pPr>
        <w:pStyle w:val="ConsPlusNormal"/>
        <w:jc w:val="both"/>
      </w:pPr>
    </w:p>
    <w:p w:rsidR="00000000" w:rsidRDefault="001E4672">
      <w:pPr>
        <w:pStyle w:val="ConsPlusTitle"/>
        <w:jc w:val="center"/>
      </w:pPr>
      <w:bookmarkStart w:id="1" w:name="Par142"/>
      <w:bookmarkEnd w:id="1"/>
      <w:r>
        <w:t>ПАМЯТКА</w:t>
      </w:r>
    </w:p>
    <w:p w:rsidR="00000000" w:rsidRDefault="001E4672">
      <w:pPr>
        <w:pStyle w:val="ConsPlusTitle"/>
        <w:jc w:val="center"/>
      </w:pPr>
      <w:r>
        <w:t>ДЛЯ ОБУЧАЮЩИХСЯ, РОДИТЕЛЕЙ И ПЕДАГОГИЧЕСКИХ РАБОТНИКОВ</w:t>
      </w:r>
    </w:p>
    <w:p w:rsidR="00000000" w:rsidRDefault="001E4672">
      <w:pPr>
        <w:pStyle w:val="ConsPlusTitle"/>
        <w:jc w:val="center"/>
      </w:pPr>
      <w:r>
        <w:t>ПО ПРОФИЛАКТИКЕ НЕБЛАГОПРИЯТНЫХ ДЛЯ ЗДОРОВЬЯ И ОБУЧЕНИЯ</w:t>
      </w:r>
    </w:p>
    <w:p w:rsidR="00000000" w:rsidRDefault="001E4672">
      <w:pPr>
        <w:pStyle w:val="ConsPlusTitle"/>
        <w:jc w:val="center"/>
      </w:pPr>
      <w:r>
        <w:t>ДЕТЕЙ ЭФФЕКТОВ ОТ ВОЗДЕЙСТВИ</w:t>
      </w:r>
      <w:r>
        <w:t>Я УСТРОЙСТВ МОБИЛЬНОЙ СВЯЗИ</w:t>
      </w:r>
    </w:p>
    <w:p w:rsidR="00000000" w:rsidRDefault="001E4672">
      <w:pPr>
        <w:pStyle w:val="ConsPlusNormal"/>
        <w:jc w:val="both"/>
      </w:pPr>
    </w:p>
    <w:p w:rsidR="00000000" w:rsidRDefault="001E4672">
      <w:pPr>
        <w:pStyle w:val="ConsPlusNormal"/>
        <w:ind w:firstLine="540"/>
        <w:jc w:val="both"/>
      </w:pPr>
      <w:r>
        <w:t>1. 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>2. Максимальное сокращение времени контакта с устройствами мобильной связи.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>3. 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>4. Максимальное ограничение звонков с устройств мобильной связи в условиях неустойчивого приема сигнала сотовой связи</w:t>
      </w:r>
      <w:r>
        <w:t xml:space="preserve"> (автобус, метро, поезд, автомобиль).</w:t>
      </w:r>
    </w:p>
    <w:p w:rsidR="00000000" w:rsidRDefault="001E4672">
      <w:pPr>
        <w:pStyle w:val="ConsPlusNormal"/>
        <w:spacing w:before="240"/>
        <w:ind w:firstLine="540"/>
        <w:jc w:val="both"/>
      </w:pPr>
      <w:r>
        <w:t>5. Размещение устройств мобильной связи на ночь на расстоянии более 2 метров от головы.</w:t>
      </w:r>
    </w:p>
    <w:p w:rsidR="00000000" w:rsidRDefault="001E4672">
      <w:pPr>
        <w:pStyle w:val="ConsPlusNormal"/>
        <w:jc w:val="both"/>
      </w:pPr>
    </w:p>
    <w:p w:rsidR="00000000" w:rsidRDefault="001E4672">
      <w:pPr>
        <w:pStyle w:val="ConsPlusNormal"/>
        <w:jc w:val="both"/>
      </w:pPr>
    </w:p>
    <w:p w:rsidR="00000000" w:rsidRDefault="001E46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12"/>
      <w:footerReference w:type="default" r:id="rId1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E4672">
      <w:pPr>
        <w:spacing w:after="0" w:line="240" w:lineRule="auto"/>
      </w:pPr>
      <w:r>
        <w:separator/>
      </w:r>
    </w:p>
  </w:endnote>
  <w:endnote w:type="continuationSeparator" w:id="0">
    <w:p w:rsidR="00000000" w:rsidRDefault="001E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E467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4672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4672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4672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9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1E4672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E467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4672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4672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4672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9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1E467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E4672">
      <w:pPr>
        <w:spacing w:after="0" w:line="240" w:lineRule="auto"/>
      </w:pPr>
      <w:r>
        <w:separator/>
      </w:r>
    </w:p>
  </w:footnote>
  <w:footnote w:type="continuationSeparator" w:id="0">
    <w:p w:rsidR="00000000" w:rsidRDefault="001E4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4672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"Методи</w:t>
          </w:r>
          <w:r>
            <w:rPr>
              <w:sz w:val="16"/>
              <w:szCs w:val="16"/>
            </w:rPr>
            <w:t>ческие рекомендации об использовании устройств мобильной связи в общеобразовательных организациях"</w:t>
          </w:r>
          <w:r>
            <w:rPr>
              <w:sz w:val="16"/>
              <w:szCs w:val="16"/>
            </w:rPr>
            <w:br/>
            <w:t>(утв. Роспотре...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4672">
          <w:pPr>
            <w:pStyle w:val="ConsPlusNormal"/>
            <w:jc w:val="center"/>
          </w:pPr>
        </w:p>
        <w:p w:rsidR="00000000" w:rsidRDefault="001E4672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4672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05.11.2019</w:t>
          </w:r>
        </w:p>
      </w:tc>
    </w:tr>
  </w:tbl>
  <w:p w:rsidR="00000000" w:rsidRDefault="001E467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E4672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4672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"Методические рекомендации об использовании устройств мобильной связи в общеобразовательных организациях"</w:t>
          </w:r>
          <w:r>
            <w:rPr>
              <w:sz w:val="16"/>
              <w:szCs w:val="16"/>
            </w:rPr>
            <w:br/>
            <w:t>(утв. Роспотре...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4672">
          <w:pPr>
            <w:pStyle w:val="ConsPlusNormal"/>
            <w:jc w:val="center"/>
          </w:pPr>
        </w:p>
        <w:p w:rsidR="00000000" w:rsidRDefault="001E4672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4672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>Документ пре</w:t>
          </w:r>
          <w:r>
            <w:rPr>
              <w:sz w:val="18"/>
              <w:szCs w:val="18"/>
            </w:rPr>
            <w:t xml:space="preserve">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05.11.2019</w:t>
          </w:r>
        </w:p>
      </w:tc>
    </w:tr>
  </w:tbl>
  <w:p w:rsidR="00000000" w:rsidRDefault="001E467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E467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672"/>
    <w:rsid w:val="001E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2282</Words>
  <Characters>13014</Characters>
  <Application>Microsoft Office Word</Application>
  <DocSecurity>6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"Методические рекомендации об использовании устройств мобильной связи в общеобразовательных организациях"(утв. Роспотребнадзором N МР 2.4.0150-19, Рособрнадзором N 01-230/13-01 14.08.2019)(вместе с "Результатами исследований, показавших отрицательные посл</vt:lpstr>
    </vt:vector>
  </TitlesOfParts>
  <Company>КонсультантПлюс Версия 4018.00.50</Company>
  <LinksUpToDate>false</LinksUpToDate>
  <CharactersWithSpaces>15266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"Методические рекомендации об использовании устройств мобильной связи в общеобразовательных организациях"(утв. Роспотребнадзором N МР 2.4.0150-19, Рособрнадзором N 01-230/13-01 14.08.2019)(вместе с "Результатами исследований, показавших отрицательные посл</dc:title>
  <dc:creator>Директор</dc:creator>
  <cp:lastModifiedBy>Директор</cp:lastModifiedBy>
  <cp:revision>2</cp:revision>
  <dcterms:created xsi:type="dcterms:W3CDTF">2019-11-05T06:55:00Z</dcterms:created>
  <dcterms:modified xsi:type="dcterms:W3CDTF">2019-11-05T06:55:00Z</dcterms:modified>
</cp:coreProperties>
</file>